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数学个别化学习活动 中班《苹果消消乐》（附ppt）</w:t>
      </w:r>
    </w:p>
    <w:p>
      <w:pPr>
        <w:wordWrap w:val="0"/>
        <w:spacing w:line="600" w:lineRule="auto"/>
        <w:ind w:right="480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西航港幼儿园    谭平 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活动名称：</w:t>
      </w:r>
      <w:r>
        <w:rPr>
          <w:rFonts w:hint="eastAsia" w:ascii="Times New Roman" w:hAnsi="Times New Roman" w:eastAsia="宋体" w:cs="Times New Roman"/>
          <w:sz w:val="24"/>
          <w:szCs w:val="24"/>
        </w:rPr>
        <w:t>苹果消消乐</w:t>
      </w:r>
      <w:bookmarkStart w:id="0" w:name="_GoBack"/>
      <w:bookmarkEnd w:id="0"/>
    </w:p>
    <w:p>
      <w:pPr>
        <w:spacing w:line="360" w:lineRule="auto"/>
        <w:rPr>
          <w:rFonts w:ascii="Times New Roman" w:hAnsi="Times New Roman" w:eastAsia="宋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设计目的：</w:t>
      </w:r>
      <w:r>
        <w:rPr>
          <w:rFonts w:hint="eastAsia" w:ascii="Times New Roman" w:hAnsi="Times New Roman" w:eastAsia="宋体" w:cs="Times New Roman"/>
          <w:sz w:val="24"/>
          <w:szCs w:val="24"/>
        </w:rPr>
        <w:t>在吃苹果的游戏情景中，巩固对10以内基数、序数的理解。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核心经验：</w:t>
      </w:r>
      <w:r>
        <w:rPr>
          <w:rFonts w:hint="eastAsia" w:ascii="Times New Roman" w:hAnsi="Times New Roman" w:eastAsia="宋体" w:cs="Times New Roman"/>
          <w:sz w:val="24"/>
          <w:szCs w:val="24"/>
        </w:rPr>
        <w:t>数符号(基数、序数、相邻数)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材料准备：</w:t>
      </w:r>
    </w:p>
    <w:p>
      <w:pPr>
        <w:spacing w:line="360" w:lineRule="auto"/>
        <w:ind w:firstLine="210" w:firstLineChars="100"/>
        <w:rPr>
          <w:rFonts w:hint="eastAsia" w:ascii="Times New Roman" w:hAnsi="Times New Roman" w:eastAsia="宋体" w:cs="Times New Roman"/>
          <w:sz w:val="24"/>
          <w:szCs w:val="24"/>
        </w:rPr>
      </w:pPr>
      <w:r>
        <w:drawing>
          <wp:inline distT="0" distB="0" distL="0" distR="0">
            <wp:extent cx="2107565" cy="1581150"/>
            <wp:effectExtent l="0" t="0" r="6985" b="0"/>
            <wp:docPr id="61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7911" cy="158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</w:t>
      </w:r>
      <w:r>
        <w:drawing>
          <wp:inline distT="0" distB="0" distL="0" distR="0">
            <wp:extent cx="2133600" cy="1600200"/>
            <wp:effectExtent l="0" t="0" r="0" b="0"/>
            <wp:docPr id="61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5114" cy="160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40" w:firstLineChars="1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贴有1-9数字的苹果卡片若干         雪糕片制成的小蛇若干 </w:t>
      </w:r>
    </w:p>
    <w:p>
      <w:pPr>
        <w:spacing w:line="360" w:lineRule="auto"/>
        <w:ind w:firstLine="210" w:firstLineChars="100"/>
        <w:rPr>
          <w:rFonts w:hint="eastAsia" w:ascii="Times New Roman" w:hAnsi="Times New Roman" w:eastAsia="宋体" w:cs="Times New Roman"/>
          <w:sz w:val="24"/>
          <w:szCs w:val="24"/>
        </w:rPr>
      </w:pPr>
      <w:r>
        <w:drawing>
          <wp:inline distT="0" distB="0" distL="0" distR="0">
            <wp:extent cx="2228850" cy="1671320"/>
            <wp:effectExtent l="0" t="0" r="0" b="5080"/>
            <wp:docPr id="61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399" cy="167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</w:t>
      </w:r>
      <w:r>
        <w:drawing>
          <wp:inline distT="0" distB="0" distL="0" distR="0">
            <wp:extent cx="2247900" cy="1541145"/>
            <wp:effectExtent l="0" t="0" r="0" b="1905"/>
            <wp:docPr id="615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6373" cy="154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00" w:firstLineChars="25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木夹子的毛毛虫若干               自制大毛毛虫两条</w:t>
      </w:r>
    </w:p>
    <w:p>
      <w:pPr>
        <w:spacing w:line="360" w:lineRule="auto"/>
        <w:ind w:firstLine="525" w:firstLineChars="250"/>
        <w:jc w:val="center"/>
        <w:rPr>
          <w:rFonts w:hint="eastAsia" w:ascii="Times New Roman" w:hAnsi="Times New Roman" w:eastAsia="宋体" w:cs="Times New Roman"/>
          <w:sz w:val="24"/>
          <w:szCs w:val="24"/>
        </w:rPr>
      </w:pPr>
      <w:r>
        <w:drawing>
          <wp:inline distT="0" distB="0" distL="0" distR="0">
            <wp:extent cx="2533650" cy="1908175"/>
            <wp:effectExtent l="0" t="0" r="0" b="0"/>
            <wp:docPr id="51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1344" cy="190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80" w:firstLineChars="1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分框材料盒一个</w:t>
      </w:r>
    </w:p>
    <w:p>
      <w:pPr>
        <w:spacing w:line="360" w:lineRule="auto"/>
        <w:rPr>
          <w:rFonts w:hint="eastAsia" w:ascii="Times New Roman" w:hAnsi="Times New Roman" w:eastAsia="宋体" w:cs="Times New Roman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玩法一：毛毛虫吃苹果——一人或两人玩耍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1.要求：</w:t>
      </w:r>
      <w:r>
        <w:rPr>
          <w:rFonts w:hint="eastAsia" w:ascii="Times New Roman" w:hAnsi="Times New Roman" w:eastAsia="宋体" w:cs="Times New Roman"/>
          <w:sz w:val="24"/>
          <w:szCs w:val="24"/>
        </w:rPr>
        <w:t>苹果卡片上的数字与小毛毛虫及扮演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毛毛虫的咔嗤声数量</w:t>
      </w:r>
      <w:r>
        <w:rPr>
          <w:rFonts w:hint="eastAsia" w:ascii="Times New Roman" w:hAnsi="Times New Roman" w:eastAsia="宋体" w:cs="Times New Roman"/>
          <w:sz w:val="24"/>
          <w:szCs w:val="24"/>
        </w:rPr>
        <w:t>一致；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2.步骤：</w:t>
      </w:r>
      <w:r>
        <w:rPr>
          <w:rFonts w:hint="eastAsia" w:ascii="Times New Roman" w:hAnsi="Times New Roman" w:eastAsia="宋体" w:cs="Times New Roman"/>
          <w:sz w:val="24"/>
          <w:szCs w:val="24"/>
        </w:rPr>
        <w:t>（1）幼儿1背面拿出一碟苹果卡片，幼儿2任意取出一张苹果卡片；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（2）根据卡片数字，幼儿2选择毛毛虫夹子夹在苹果卡片上；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（3）幼儿1检查后按照苹果卡片扮演毛毛虫，身体扭动并发出“咔嗤”声吃苹果，一条毛毛虫“咔嗤”一声。幼儿2观看并验证声音数量是否与数字一致；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（4）若还有兴趣可交换幼儿1和幼儿2角色，反复游戏；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玩法二：小蛇吃苹果——一人或两人玩耍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1.要求：</w:t>
      </w:r>
      <w:r>
        <w:rPr>
          <w:rFonts w:hint="eastAsia" w:ascii="Times New Roman" w:hAnsi="Times New Roman" w:eastAsia="宋体" w:cs="Times New Roman"/>
          <w:sz w:val="24"/>
          <w:szCs w:val="24"/>
        </w:rPr>
        <w:t>苹果卡片上的数字与小蛇身上的点子数量一致；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2.步骤：</w:t>
      </w:r>
      <w:r>
        <w:rPr>
          <w:rFonts w:hint="eastAsia" w:ascii="Times New Roman" w:hAnsi="Times New Roman" w:eastAsia="宋体" w:cs="Times New Roman"/>
          <w:sz w:val="24"/>
          <w:szCs w:val="24"/>
        </w:rPr>
        <w:t>（1）幼儿1背面拿出一碟苹果卡片，幼儿2任意取出一张苹果卡片；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（2）根据卡片数字，幼儿2选择小蛇插入苹果卡片；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（3）幼儿1检查后按照苹果卡片扮演小蛇，身体扭动并发出“嗷”吞咽声吃苹果，一个小点吞咽一声。幼儿2观看并验证声音数量是否与数字一致；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（4）若还有兴趣可交换幼儿1和幼儿2角色，反复游戏；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玩法三：苹果扑克牌——两人或多人玩耍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1.要求：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两人自行商量选择或自创扑克牌玩法；  </w:t>
      </w:r>
    </w:p>
    <w:p>
      <w:pPr>
        <w:spacing w:line="360" w:lineRule="auto"/>
        <w:ind w:firstLine="241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2.步骤：</w:t>
      </w:r>
      <w:r>
        <w:rPr>
          <w:rFonts w:hint="eastAsia" w:ascii="Times New Roman" w:hAnsi="Times New Roman" w:eastAsia="宋体" w:cs="Times New Roman"/>
          <w:sz w:val="24"/>
          <w:szCs w:val="24"/>
        </w:rPr>
        <w:t>（1）苹果卡面背面朝上，随机一人一张均分卡片；</w:t>
      </w:r>
    </w:p>
    <w:p>
      <w:pPr>
        <w:spacing w:line="360" w:lineRule="auto"/>
        <w:ind w:firstLine="1080" w:firstLineChars="4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（2）两人选择玩法：比数字大小；数字接龙；并分出胜负</w:t>
      </w:r>
    </w:p>
    <w:p>
      <w:pPr>
        <w:spacing w:line="360" w:lineRule="auto"/>
        <w:ind w:firstLine="1080" w:firstLineChars="4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（3）反复游戏，也可多人同时玩耍；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玩法四：毛毛虫大变身——一人或两人玩耍</w:t>
      </w:r>
    </w:p>
    <w:p>
      <w:pPr>
        <w:spacing w:line="360" w:lineRule="auto"/>
        <w:ind w:left="241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1.要求：发现毛毛虫身体的苹果数字规律后完整拼接毛毛虫身体</w:t>
      </w:r>
    </w:p>
    <w:p>
      <w:pPr>
        <w:spacing w:line="360" w:lineRule="auto"/>
        <w:ind w:left="24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2.步骤：</w:t>
      </w:r>
      <w:r>
        <w:rPr>
          <w:rFonts w:hint="eastAsia" w:ascii="Times New Roman" w:hAnsi="Times New Roman" w:eastAsia="宋体" w:cs="Times New Roman"/>
          <w:sz w:val="24"/>
          <w:szCs w:val="24"/>
        </w:rPr>
        <w:t>（1）教师事先用单双数等规律布置毛毛虫身体；</w:t>
      </w:r>
    </w:p>
    <w:p>
      <w:pPr>
        <w:spacing w:line="360" w:lineRule="auto"/>
        <w:ind w:left="24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（2）幼儿观察并完成拼接；</w:t>
      </w:r>
    </w:p>
    <w:p>
      <w:pPr>
        <w:spacing w:line="360" w:lineRule="auto"/>
        <w:ind w:left="24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（3）可一名幼儿操作，也可两名幼儿同时操作不同的毛毛虫比赛看谁的毛毛虫身体更长；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4D"/>
    <w:rsid w:val="001F67E1"/>
    <w:rsid w:val="00254E19"/>
    <w:rsid w:val="002A3D4D"/>
    <w:rsid w:val="006E344D"/>
    <w:rsid w:val="007B6B57"/>
    <w:rsid w:val="008302C0"/>
    <w:rsid w:val="00901BE5"/>
    <w:rsid w:val="00AA5ED1"/>
    <w:rsid w:val="00BF628E"/>
    <w:rsid w:val="00C341D9"/>
    <w:rsid w:val="00CA180F"/>
    <w:rsid w:val="613B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141</Words>
  <Characters>806</Characters>
  <Lines>6</Lines>
  <Paragraphs>1</Paragraphs>
  <TotalTime>0</TotalTime>
  <ScaleCrop>false</ScaleCrop>
  <LinksUpToDate>false</LinksUpToDate>
  <CharactersWithSpaces>946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2017-10-21T03:03:00Z</dcterms:created>
  <dc:creator>Microsoft</dc:creator>
  <cp:lastModifiedBy>Administrator</cp:lastModifiedBy>
  <dcterms:modified xsi:type="dcterms:W3CDTF">2017-10-24T07:50:31Z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